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7B1D" w:rsidRDefault="00BD7B1D">
      <w:pPr>
        <w:spacing w:line="200" w:lineRule="atLeast"/>
        <w:jc w:val="center"/>
        <w:rPr>
          <w:rFonts w:eastAsia="Arial Unicode MS" w:cs="Arial Unicode MS"/>
          <w:color w:val="006633"/>
          <w:sz w:val="22"/>
          <w:szCs w:val="22"/>
        </w:rPr>
      </w:pPr>
      <w:proofErr w:type="spellStart"/>
      <w:r>
        <w:rPr>
          <w:rFonts w:eastAsia="Arial Unicode MS" w:cs="Arial Unicode MS"/>
          <w:color w:val="006633"/>
          <w:sz w:val="22"/>
          <w:szCs w:val="22"/>
        </w:rPr>
        <w:t>REAPsyste</w:t>
      </w:r>
      <w:r w:rsidR="004558DC">
        <w:rPr>
          <w:rFonts w:eastAsia="Arial Unicode MS" w:cs="Arial Unicode MS"/>
          <w:color w:val="006633"/>
          <w:sz w:val="22"/>
          <w:szCs w:val="22"/>
        </w:rPr>
        <w:t>ms</w:t>
      </w:r>
      <w:proofErr w:type="spellEnd"/>
      <w:r w:rsidR="004558DC">
        <w:rPr>
          <w:rFonts w:eastAsia="Arial Unicode MS" w:cs="Arial Unicode MS"/>
          <w:color w:val="006633"/>
          <w:sz w:val="22"/>
          <w:szCs w:val="22"/>
        </w:rPr>
        <w:t xml:space="preserve"> PRESS RELEASE No. </w:t>
      </w:r>
      <w:r w:rsidR="00FD32C2" w:rsidRPr="00FD32C2">
        <w:rPr>
          <w:rFonts w:eastAsia="Arial Unicode MS" w:cs="Arial Unicode MS"/>
          <w:color w:val="006633"/>
          <w:sz w:val="22"/>
          <w:szCs w:val="22"/>
        </w:rPr>
        <w:t>611-2016/25</w:t>
      </w:r>
    </w:p>
    <w:p w:rsidR="00BD7B1D" w:rsidRDefault="00104402">
      <w:pPr>
        <w:spacing w:line="200" w:lineRule="atLeast"/>
        <w:jc w:val="center"/>
        <w:rPr>
          <w:rFonts w:eastAsia="Arial Unicode MS" w:cs="Arial Unicode MS"/>
          <w:color w:val="006633"/>
          <w:sz w:val="22"/>
          <w:szCs w:val="22"/>
        </w:rPr>
      </w:pPr>
      <w:r>
        <w:rPr>
          <w:rFonts w:eastAsia="Arial Unicode MS" w:cs="Arial Unicode MS"/>
          <w:color w:val="006633"/>
          <w:sz w:val="22"/>
          <w:szCs w:val="22"/>
        </w:rPr>
        <w:t>For immediate</w:t>
      </w:r>
      <w:r w:rsidR="00BD7B1D">
        <w:rPr>
          <w:rFonts w:eastAsia="Arial Unicode MS" w:cs="Arial Unicode MS"/>
          <w:color w:val="006633"/>
          <w:sz w:val="22"/>
          <w:szCs w:val="22"/>
        </w:rPr>
        <w:t xml:space="preserve"> release </w:t>
      </w:r>
    </w:p>
    <w:p w:rsidR="00BD7B1D" w:rsidRDefault="00BD7B1D">
      <w:pPr>
        <w:spacing w:line="200" w:lineRule="atLeast"/>
        <w:jc w:val="center"/>
        <w:rPr>
          <w:rFonts w:eastAsia="Arial Unicode MS" w:cs="Arial Unicode MS"/>
          <w:color w:val="006633"/>
          <w:sz w:val="22"/>
          <w:szCs w:val="22"/>
        </w:rPr>
      </w:pPr>
    </w:p>
    <w:p w:rsidR="0079765F" w:rsidRDefault="004562F4" w:rsidP="0079765F">
      <w:pPr>
        <w:spacing w:line="200" w:lineRule="atLeast"/>
        <w:rPr>
          <w:rFonts w:eastAsia="Arial Unicode MS" w:cs="Arial Unicode MS"/>
          <w:b/>
          <w:bCs/>
          <w:color w:val="006633"/>
          <w:sz w:val="22"/>
          <w:szCs w:val="22"/>
          <w:u w:val="single"/>
        </w:rPr>
      </w:pPr>
      <w:r w:rsidRPr="002400A6">
        <w:rPr>
          <w:rFonts w:eastAsia="Arial Unicode MS" w:cs="Arial Unicode MS"/>
          <w:b/>
          <w:bCs/>
          <w:color w:val="006633"/>
          <w:sz w:val="22"/>
          <w:szCs w:val="22"/>
          <w:u w:val="single"/>
        </w:rPr>
        <w:t>Subject</w:t>
      </w:r>
      <w:r w:rsidR="002400A6">
        <w:rPr>
          <w:rFonts w:eastAsia="Arial Unicode MS" w:cs="Arial Unicode MS"/>
          <w:b/>
          <w:bCs/>
          <w:color w:val="006633"/>
          <w:sz w:val="22"/>
          <w:szCs w:val="22"/>
        </w:rPr>
        <w:t>:</w:t>
      </w:r>
    </w:p>
    <w:p w:rsidR="002400A6" w:rsidRPr="002400A6" w:rsidRDefault="002400A6" w:rsidP="0079765F">
      <w:pPr>
        <w:spacing w:line="200" w:lineRule="atLeast"/>
        <w:rPr>
          <w:rFonts w:eastAsia="Arial Unicode MS" w:cs="Arial Unicode MS"/>
          <w:b/>
          <w:bCs/>
          <w:color w:val="006633"/>
          <w:sz w:val="22"/>
          <w:szCs w:val="22"/>
          <w:u w:val="single"/>
        </w:rPr>
      </w:pPr>
    </w:p>
    <w:p w:rsidR="00F57222" w:rsidRDefault="006D085B" w:rsidP="000671DA">
      <w:pPr>
        <w:spacing w:line="200" w:lineRule="atLeast"/>
        <w:jc w:val="center"/>
        <w:rPr>
          <w:rFonts w:eastAsia="Arial Unicode MS" w:cs="Arial Unicode MS"/>
          <w:b/>
          <w:bCs/>
          <w:color w:val="006633"/>
          <w:sz w:val="22"/>
          <w:szCs w:val="22"/>
        </w:rPr>
      </w:pPr>
      <w:r>
        <w:rPr>
          <w:rFonts w:eastAsia="Arial Unicode MS" w:cs="Arial Unicode MS"/>
          <w:b/>
          <w:bCs/>
          <w:color w:val="006633"/>
          <w:sz w:val="22"/>
          <w:szCs w:val="22"/>
        </w:rPr>
        <w:t>British Engineering Firm</w:t>
      </w:r>
      <w:r w:rsidR="00133EED">
        <w:rPr>
          <w:rFonts w:eastAsia="Arial Unicode MS" w:cs="Arial Unicode MS"/>
          <w:b/>
          <w:bCs/>
          <w:color w:val="006633"/>
          <w:sz w:val="22"/>
          <w:szCs w:val="22"/>
        </w:rPr>
        <w:t xml:space="preserve"> to Kick-start the Green Hybrid Revolution on Water</w:t>
      </w:r>
    </w:p>
    <w:p w:rsidR="00BD7B1D" w:rsidRDefault="00BD7B1D">
      <w:pPr>
        <w:spacing w:line="200" w:lineRule="atLeast"/>
        <w:jc w:val="both"/>
        <w:rPr>
          <w:rFonts w:eastAsia="Arial Unicode MS" w:cs="Arial Unicode MS"/>
          <w:color w:val="006633"/>
          <w:sz w:val="22"/>
          <w:szCs w:val="22"/>
        </w:rPr>
      </w:pPr>
    </w:p>
    <w:p w:rsidR="00BD7B1D" w:rsidRPr="003105F4" w:rsidRDefault="00BD7B1D">
      <w:pPr>
        <w:spacing w:line="200" w:lineRule="atLeast"/>
        <w:jc w:val="both"/>
        <w:rPr>
          <w:rFonts w:eastAsia="Arial Unicode MS" w:cs="Arial Unicode MS"/>
          <w:b/>
          <w:color w:val="000000"/>
          <w:sz w:val="22"/>
          <w:szCs w:val="22"/>
        </w:rPr>
      </w:pPr>
      <w:r w:rsidRPr="003105F4">
        <w:rPr>
          <w:rFonts w:eastAsia="Arial Unicode MS" w:cs="Arial Unicode MS"/>
          <w:b/>
          <w:color w:val="000000"/>
          <w:sz w:val="22"/>
          <w:szCs w:val="22"/>
          <w:u w:val="single"/>
        </w:rPr>
        <w:t>The Overview</w:t>
      </w:r>
    </w:p>
    <w:p w:rsidR="00AF2FA3" w:rsidRDefault="00D0282A" w:rsidP="00B65CFB">
      <w:pPr>
        <w:spacing w:line="200" w:lineRule="atLeast"/>
        <w:jc w:val="both"/>
        <w:rPr>
          <w:rFonts w:eastAsia="Arial Unicode MS" w:cs="Arial Unicode MS"/>
          <w:color w:val="000000"/>
          <w:sz w:val="22"/>
          <w:szCs w:val="22"/>
        </w:rPr>
      </w:pPr>
      <w:proofErr w:type="spellStart"/>
      <w:r>
        <w:rPr>
          <w:rFonts w:eastAsia="Arial Unicode MS" w:cs="Arial Unicode MS"/>
          <w:color w:val="000000"/>
          <w:sz w:val="22"/>
          <w:szCs w:val="22"/>
        </w:rPr>
        <w:t>REAP</w:t>
      </w:r>
      <w:r w:rsidR="00AF2FA3">
        <w:rPr>
          <w:rFonts w:eastAsia="Arial Unicode MS" w:cs="Arial Unicode MS"/>
          <w:color w:val="000000"/>
          <w:sz w:val="22"/>
          <w:szCs w:val="22"/>
        </w:rPr>
        <w:t>systems</w:t>
      </w:r>
      <w:proofErr w:type="spellEnd"/>
      <w:r w:rsidR="00FD32C2">
        <w:rPr>
          <w:rFonts w:eastAsia="Arial Unicode MS" w:cs="Arial Unicode MS"/>
          <w:color w:val="000000"/>
          <w:sz w:val="22"/>
          <w:szCs w:val="22"/>
        </w:rPr>
        <w:t xml:space="preserve"> have pulled together a consortium of British Engineering firms to</w:t>
      </w:r>
      <w:r w:rsidR="00AF2FA3">
        <w:rPr>
          <w:rFonts w:eastAsia="Arial Unicode MS" w:cs="Arial Unicode MS"/>
          <w:color w:val="000000"/>
          <w:sz w:val="22"/>
          <w:szCs w:val="22"/>
        </w:rPr>
        <w:t xml:space="preserve"> </w:t>
      </w:r>
      <w:r w:rsidR="00B65CFB" w:rsidRPr="00B65CFB">
        <w:rPr>
          <w:rFonts w:eastAsia="Arial Unicode MS" w:cs="Arial Unicode MS"/>
          <w:color w:val="000000"/>
          <w:sz w:val="22"/>
          <w:szCs w:val="22"/>
        </w:rPr>
        <w:t>develop a clean and green hybrid electric engine</w:t>
      </w:r>
      <w:r w:rsidR="00AF2FA3">
        <w:rPr>
          <w:rFonts w:eastAsia="Arial Unicode MS" w:cs="Arial Unicode MS"/>
          <w:color w:val="000000"/>
          <w:sz w:val="22"/>
          <w:szCs w:val="22"/>
        </w:rPr>
        <w:t xml:space="preserve"> for both new and existing boats, demonstrating that British Engineering continues </w:t>
      </w:r>
      <w:r>
        <w:rPr>
          <w:rFonts w:eastAsia="Arial Unicode MS" w:cs="Arial Unicode MS"/>
          <w:color w:val="000000"/>
          <w:sz w:val="22"/>
          <w:szCs w:val="22"/>
        </w:rPr>
        <w:t>to innovate</w:t>
      </w:r>
      <w:r w:rsidR="00AF2FA3">
        <w:rPr>
          <w:rFonts w:eastAsia="Arial Unicode MS" w:cs="Arial Unicode MS"/>
          <w:color w:val="000000"/>
          <w:sz w:val="22"/>
          <w:szCs w:val="22"/>
        </w:rPr>
        <w:t xml:space="preserve"> and pioneer technology</w:t>
      </w:r>
      <w:r>
        <w:rPr>
          <w:rFonts w:eastAsia="Arial Unicode MS" w:cs="Arial Unicode MS"/>
          <w:color w:val="000000"/>
          <w:sz w:val="22"/>
          <w:szCs w:val="22"/>
        </w:rPr>
        <w:t xml:space="preserve"> advances</w:t>
      </w:r>
      <w:r w:rsidR="00AF2FA3">
        <w:rPr>
          <w:rFonts w:eastAsia="Arial Unicode MS" w:cs="Arial Unicode MS"/>
          <w:color w:val="000000"/>
          <w:sz w:val="22"/>
          <w:szCs w:val="22"/>
        </w:rPr>
        <w:t xml:space="preserve">. </w:t>
      </w:r>
    </w:p>
    <w:p w:rsidR="00AF2FA3" w:rsidRDefault="00AF2FA3" w:rsidP="00B65CFB">
      <w:pPr>
        <w:spacing w:line="200" w:lineRule="atLeast"/>
        <w:jc w:val="both"/>
        <w:rPr>
          <w:rFonts w:eastAsia="Arial Unicode MS" w:cs="Arial Unicode MS"/>
          <w:color w:val="000000"/>
          <w:sz w:val="22"/>
          <w:szCs w:val="22"/>
        </w:rPr>
      </w:pPr>
      <w:r>
        <w:rPr>
          <w:rFonts w:eastAsia="Arial Unicode MS" w:cs="Arial Unicode MS"/>
          <w:color w:val="000000"/>
          <w:sz w:val="22"/>
          <w:szCs w:val="22"/>
        </w:rPr>
        <w:t xml:space="preserve"> </w:t>
      </w:r>
    </w:p>
    <w:p w:rsidR="00B65CFB" w:rsidRDefault="006C3E1C" w:rsidP="00B65CFB">
      <w:pPr>
        <w:spacing w:line="200" w:lineRule="atLeast"/>
        <w:jc w:val="both"/>
        <w:rPr>
          <w:rFonts w:eastAsia="Arial Unicode MS" w:cs="Arial Unicode MS"/>
          <w:color w:val="000000"/>
          <w:sz w:val="22"/>
          <w:szCs w:val="22"/>
        </w:rPr>
      </w:pPr>
      <w:r w:rsidRPr="006C3E1C">
        <w:rPr>
          <w:rFonts w:eastAsia="Arial Unicode MS" w:cs="Arial Unicode MS"/>
          <w:color w:val="000000"/>
          <w:sz w:val="22"/>
          <w:szCs w:val="22"/>
        </w:rPr>
        <w:t>With this project we are kick-starting the green revolution on water: we are starting with Venice Lagoon which is crowded with thousands of boats using polluting diesel engines. Once proven in Venice, the technology will roll-out globally.</w:t>
      </w:r>
    </w:p>
    <w:p w:rsidR="006C3E1C" w:rsidRPr="00B65CFB" w:rsidRDefault="006C3E1C" w:rsidP="00B65CFB">
      <w:pPr>
        <w:spacing w:line="200" w:lineRule="atLeast"/>
        <w:jc w:val="both"/>
        <w:rPr>
          <w:rFonts w:eastAsia="Arial Unicode MS" w:cs="Arial Unicode MS"/>
          <w:color w:val="000000"/>
          <w:sz w:val="22"/>
          <w:szCs w:val="22"/>
        </w:rPr>
      </w:pPr>
    </w:p>
    <w:p w:rsidR="00B65CFB" w:rsidRPr="00EB6B9C" w:rsidRDefault="008215B0" w:rsidP="00B65CFB">
      <w:pPr>
        <w:spacing w:line="200" w:lineRule="atLeast"/>
        <w:jc w:val="both"/>
        <w:rPr>
          <w:rFonts w:eastAsia="Arial Unicode MS" w:cs="Arial Unicode MS"/>
          <w:b/>
          <w:color w:val="000000"/>
          <w:sz w:val="22"/>
          <w:szCs w:val="22"/>
          <w:u w:val="single"/>
        </w:rPr>
      </w:pPr>
      <w:r>
        <w:rPr>
          <w:rFonts w:eastAsia="Arial Unicode MS" w:cs="Arial Unicode MS"/>
          <w:b/>
          <w:color w:val="000000"/>
          <w:sz w:val="22"/>
          <w:szCs w:val="22"/>
          <w:u w:val="single"/>
        </w:rPr>
        <w:t>British Engineers</w:t>
      </w:r>
      <w:r w:rsidR="00EB6B9C">
        <w:rPr>
          <w:rFonts w:eastAsia="Arial Unicode MS" w:cs="Arial Unicode MS"/>
          <w:b/>
          <w:color w:val="000000"/>
          <w:sz w:val="22"/>
          <w:szCs w:val="22"/>
          <w:u w:val="single"/>
        </w:rPr>
        <w:t xml:space="preserve"> take up the challenge</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Whilst ‘clean &amp; green’ technology is now making good progress in the automotive industry, such a revolution has still lagged far behind in the marine world. </w:t>
      </w:r>
      <w:r w:rsidRPr="00B65CFB">
        <w:rPr>
          <w:rFonts w:eastAsia="Arial Unicode MS" w:cs="Arial Unicode MS"/>
          <w:i/>
          <w:color w:val="000000"/>
          <w:sz w:val="22"/>
          <w:szCs w:val="22"/>
        </w:rPr>
        <w:t>“The industry has been caught by a circular argument. There’s been nothing that the customers can buy off the shelf – so they won't ask for it. At the same time, the big manufacturers are not offering greener solutions as there’s no queue of customers. The risk for manufacturers to offer such products is high. And frankly, there seems no need for them to change because their business works as is.”</w:t>
      </w:r>
      <w:r w:rsidRPr="00B65CFB">
        <w:rPr>
          <w:rFonts w:eastAsia="Arial Unicode MS" w:cs="Arial Unicode MS"/>
          <w:color w:val="000000"/>
          <w:sz w:val="22"/>
          <w:szCs w:val="22"/>
        </w:rPr>
        <w:t xml:space="preserve"> explains our founder, Dr Dennis </w:t>
      </w:r>
      <w:proofErr w:type="spellStart"/>
      <w:r w:rsidRPr="00B65CFB">
        <w:rPr>
          <w:rFonts w:eastAsia="Arial Unicode MS" w:cs="Arial Unicode MS"/>
          <w:color w:val="000000"/>
          <w:sz w:val="22"/>
          <w:szCs w:val="22"/>
        </w:rPr>
        <w:t>Doerffel</w:t>
      </w:r>
      <w:proofErr w:type="spellEnd"/>
      <w:r w:rsidRPr="00B65CFB">
        <w:rPr>
          <w:rFonts w:eastAsia="Arial Unicode MS" w:cs="Arial Unicode MS"/>
          <w:color w:val="000000"/>
          <w:sz w:val="22"/>
          <w:szCs w:val="22"/>
        </w:rPr>
        <w:t>. We want to break through this vicious cycle that prevents the revolution of 'clean &amp; green' technologies.</w:t>
      </w:r>
    </w:p>
    <w:p w:rsidR="00D67041" w:rsidRDefault="00D67041" w:rsidP="00B65CFB">
      <w:pPr>
        <w:spacing w:line="200" w:lineRule="atLeast"/>
        <w:jc w:val="both"/>
        <w:rPr>
          <w:rFonts w:eastAsia="Arial Unicode MS" w:cs="Arial Unicode MS"/>
          <w:color w:val="000000"/>
          <w:sz w:val="22"/>
          <w:szCs w:val="22"/>
        </w:rPr>
      </w:pPr>
    </w:p>
    <w:p w:rsidR="00D0282A" w:rsidRPr="00D67041" w:rsidRDefault="008215B0" w:rsidP="00B65CFB">
      <w:pPr>
        <w:spacing w:line="200" w:lineRule="atLeast"/>
        <w:jc w:val="both"/>
        <w:rPr>
          <w:rFonts w:eastAsia="Arial Unicode MS" w:cs="Arial Unicode MS"/>
          <w:b/>
          <w:color w:val="000000"/>
          <w:sz w:val="22"/>
          <w:szCs w:val="22"/>
          <w:u w:val="single"/>
        </w:rPr>
      </w:pPr>
      <w:r>
        <w:rPr>
          <w:rFonts w:eastAsia="Arial Unicode MS" w:cs="Arial Unicode MS"/>
          <w:b/>
          <w:color w:val="000000"/>
          <w:sz w:val="22"/>
          <w:szCs w:val="22"/>
          <w:u w:val="single"/>
        </w:rPr>
        <w:t xml:space="preserve">The </w:t>
      </w:r>
      <w:proofErr w:type="spellStart"/>
      <w:r>
        <w:rPr>
          <w:rFonts w:eastAsia="Arial Unicode MS" w:cs="Arial Unicode MS"/>
          <w:b/>
          <w:color w:val="000000"/>
          <w:sz w:val="22"/>
          <w:szCs w:val="22"/>
          <w:u w:val="single"/>
        </w:rPr>
        <w:t>REAPsystems</w:t>
      </w:r>
      <w:proofErr w:type="spellEnd"/>
      <w:r>
        <w:rPr>
          <w:rFonts w:eastAsia="Arial Unicode MS" w:cs="Arial Unicode MS"/>
          <w:b/>
          <w:color w:val="000000"/>
          <w:sz w:val="22"/>
          <w:szCs w:val="22"/>
          <w:u w:val="single"/>
        </w:rPr>
        <w:t xml:space="preserve"> drop-in hybrid electric engine</w:t>
      </w:r>
    </w:p>
    <w:p w:rsidR="00D0282A" w:rsidRPr="00EB6B9C" w:rsidRDefault="00D0282A" w:rsidP="00B65CFB">
      <w:pPr>
        <w:spacing w:line="200" w:lineRule="atLeast"/>
        <w:jc w:val="both"/>
        <w:rPr>
          <w:rFonts w:eastAsia="Arial Unicode MS" w:cs="Arial Unicode MS"/>
          <w:b/>
          <w:color w:val="000000"/>
          <w:sz w:val="22"/>
          <w:szCs w:val="22"/>
          <w:u w:val="single"/>
        </w:rPr>
      </w:pPr>
    </w:p>
    <w:p w:rsidR="00B65CFB" w:rsidRDefault="00B65CFB" w:rsidP="00B65CFB">
      <w:pPr>
        <w:spacing w:line="200" w:lineRule="atLeast"/>
        <w:jc w:val="both"/>
        <w:rPr>
          <w:rFonts w:eastAsia="Arial Unicode MS" w:cs="Arial Unicode MS"/>
          <w:color w:val="000000"/>
          <w:sz w:val="22"/>
          <w:szCs w:val="22"/>
        </w:rPr>
      </w:pPr>
      <w:proofErr w:type="spellStart"/>
      <w:r w:rsidRPr="00B65CFB">
        <w:rPr>
          <w:rFonts w:eastAsia="Arial Unicode MS" w:cs="Arial Unicode MS"/>
          <w:color w:val="000000"/>
          <w:sz w:val="22"/>
          <w:szCs w:val="22"/>
        </w:rPr>
        <w:t>REAPsystems</w:t>
      </w:r>
      <w:proofErr w:type="spellEnd"/>
      <w:r w:rsidRPr="00B65CFB">
        <w:rPr>
          <w:rFonts w:eastAsia="Arial Unicode MS" w:cs="Arial Unicode MS"/>
          <w:color w:val="000000"/>
          <w:sz w:val="22"/>
          <w:szCs w:val="22"/>
        </w:rPr>
        <w:t xml:space="preserve"> are creating a clean drop-in hybrid diesel electric engine that can be installed by any boat builder and fitted into all existing boats. </w:t>
      </w:r>
      <w:r w:rsidR="00D67041">
        <w:rPr>
          <w:rFonts w:eastAsia="Arial Unicode MS" w:cs="Arial Unicode MS"/>
          <w:color w:val="000000"/>
          <w:sz w:val="22"/>
          <w:szCs w:val="22"/>
        </w:rPr>
        <w:t>S</w:t>
      </w:r>
      <w:r w:rsidRPr="00B65CFB">
        <w:rPr>
          <w:rFonts w:eastAsia="Arial Unicode MS" w:cs="Arial Unicode MS"/>
          <w:color w:val="000000"/>
          <w:sz w:val="22"/>
          <w:szCs w:val="22"/>
        </w:rPr>
        <w:t xml:space="preserve">tarting with a Venice water taxi to demonstrate the technology. </w:t>
      </w:r>
    </w:p>
    <w:p w:rsidR="00B65CFB" w:rsidRP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 </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This hybrid system uses the latest diesel engine technology paired with a high-power, compact and efficient electric motor &amp; inverter as well as a modern lithium-ion battery and advanced system control unit.</w:t>
      </w:r>
    </w:p>
    <w:p w:rsidR="00B65CFB" w:rsidRPr="00B65CFB" w:rsidRDefault="00B65CFB" w:rsidP="00B65CFB">
      <w:pPr>
        <w:spacing w:line="200" w:lineRule="atLeast"/>
        <w:jc w:val="both"/>
        <w:rPr>
          <w:rFonts w:eastAsia="Arial Unicode MS" w:cs="Arial Unicode MS"/>
          <w:color w:val="000000"/>
          <w:sz w:val="22"/>
          <w:szCs w:val="22"/>
        </w:rPr>
      </w:pPr>
    </w:p>
    <w:p w:rsidR="00B65CFB" w:rsidRP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This is a parallel hybrid configuration, where both units – the diesel and the electric - are connected to a conventional sterndrive. In the city, the engine can be 'clutched out' to allow pure electric drive. Here, at low speed and where it matters most, we will benefit from all the advantages of the electric motor: no noi</w:t>
      </w:r>
      <w:r>
        <w:rPr>
          <w:rFonts w:eastAsia="Arial Unicode MS" w:cs="Arial Unicode MS"/>
          <w:color w:val="000000"/>
          <w:sz w:val="22"/>
          <w:szCs w:val="22"/>
        </w:rPr>
        <w:t>se, no pollution, no vibrations and</w:t>
      </w:r>
      <w:r w:rsidRPr="00B65CFB">
        <w:rPr>
          <w:rFonts w:eastAsia="Arial Unicode MS" w:cs="Arial Unicode MS"/>
          <w:color w:val="000000"/>
          <w:sz w:val="22"/>
          <w:szCs w:val="22"/>
        </w:rPr>
        <w:t xml:space="preserve"> no fuel consumption. During medium to high speed, the diesel engine automatically and smoothly takes over. During diesel operation, the electric motor works as a generator, recharging the batteries and pushing the engine into a more efficient engine loading. During fast transients of the diesel engine, the electric motor may also assist in order to reduce exhaust emissions.</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Apart from the environmental benefits mentioned above, we estimate an average fuel saving of at least 50% if compared with current diesel engine boats. </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The electric motor is very responsive, it can operate down to zero rpm and change smoothly from forward to reverse rotation. This gives the driver impressive manoeuvrability </w:t>
      </w:r>
      <w:r w:rsidR="003105F4">
        <w:rPr>
          <w:rFonts w:eastAsia="Arial Unicode MS" w:cs="Arial Unicode MS"/>
          <w:color w:val="000000"/>
          <w:sz w:val="22"/>
          <w:szCs w:val="22"/>
        </w:rPr>
        <w:t xml:space="preserve">and </w:t>
      </w:r>
      <w:r w:rsidRPr="00B65CFB">
        <w:rPr>
          <w:rFonts w:eastAsia="Arial Unicode MS" w:cs="Arial Unicode MS"/>
          <w:color w:val="000000"/>
          <w:sz w:val="22"/>
          <w:szCs w:val="22"/>
        </w:rPr>
        <w:t>more controlled and safe operation in the confined spaces of Venetian canals - all without gear changes.</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As a drop-in and compact solution the hybrid electric drive-train can be installed into all existing </w:t>
      </w:r>
      <w:r w:rsidRPr="00B65CFB">
        <w:rPr>
          <w:rFonts w:eastAsia="Arial Unicode MS" w:cs="Arial Unicode MS"/>
          <w:color w:val="000000"/>
          <w:sz w:val="22"/>
          <w:szCs w:val="22"/>
        </w:rPr>
        <w:lastRenderedPageBreak/>
        <w:t>diesel boats by any boat builder either as a replacement or as an add-on to an existing diesel engine. There is virtually no compromise on passenger or cargo carrying capabilities.</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The diesel engine only runs when high output is required. This is what they are designed for. No need for long, inefficient and damaging idle operation. In short, it will run less and better, increasing engine life, reducing emissions and minimising maintenance. </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The hybrid system comprises two systems in one. Hence, the operator will benefit from high reliability and peace of mind backup. If there is an issue with the diesel system, it will be possible to get home with the electric system or if there is any issue with the electric system then the conventional and proven diesel system can be used.</w:t>
      </w:r>
    </w:p>
    <w:p w:rsidR="009F4BE9" w:rsidRDefault="009F4BE9" w:rsidP="009F4BE9">
      <w:pPr>
        <w:spacing w:line="200" w:lineRule="atLeast"/>
        <w:jc w:val="both"/>
        <w:rPr>
          <w:rFonts w:eastAsia="Arial Unicode MS" w:cs="Arial Unicode MS"/>
          <w:b/>
          <w:color w:val="000000"/>
          <w:sz w:val="22"/>
          <w:szCs w:val="22"/>
          <w:u w:val="single"/>
        </w:rPr>
      </w:pPr>
    </w:p>
    <w:p w:rsidR="009F4BE9" w:rsidRDefault="009F4BE9" w:rsidP="009F4BE9">
      <w:pPr>
        <w:spacing w:line="200" w:lineRule="atLeast"/>
        <w:jc w:val="both"/>
        <w:rPr>
          <w:rFonts w:eastAsia="Arial Unicode MS" w:cs="Arial Unicode MS"/>
          <w:b/>
          <w:color w:val="000000"/>
          <w:sz w:val="22"/>
          <w:szCs w:val="22"/>
          <w:u w:val="single"/>
        </w:rPr>
      </w:pPr>
      <w:r>
        <w:rPr>
          <w:rFonts w:eastAsia="Arial Unicode MS" w:cs="Arial Unicode MS"/>
          <w:b/>
          <w:color w:val="000000"/>
          <w:sz w:val="22"/>
          <w:szCs w:val="22"/>
          <w:u w:val="single"/>
        </w:rPr>
        <w:t>Our technology partners</w:t>
      </w:r>
    </w:p>
    <w:p w:rsidR="009F4BE9" w:rsidRDefault="009F4BE9" w:rsidP="009F4BE9">
      <w:pPr>
        <w:spacing w:line="200" w:lineRule="atLeast"/>
        <w:jc w:val="both"/>
        <w:rPr>
          <w:rFonts w:eastAsia="Arial Unicode MS" w:cs="Arial Unicode MS"/>
          <w:sz w:val="22"/>
          <w:szCs w:val="22"/>
        </w:rPr>
      </w:pPr>
      <w:r>
        <w:rPr>
          <w:rFonts w:eastAsia="Arial Unicode MS" w:cs="Arial Unicode MS"/>
          <w:color w:val="000000"/>
          <w:sz w:val="22"/>
          <w:szCs w:val="22"/>
        </w:rPr>
        <w:t xml:space="preserve">To make the project a reality </w:t>
      </w:r>
      <w:proofErr w:type="spellStart"/>
      <w:r>
        <w:rPr>
          <w:rFonts w:eastAsia="Arial Unicode MS" w:cs="Arial Unicode MS"/>
          <w:color w:val="000000"/>
          <w:sz w:val="22"/>
          <w:szCs w:val="22"/>
        </w:rPr>
        <w:t>REAPsystems</w:t>
      </w:r>
      <w:proofErr w:type="spellEnd"/>
      <w:r>
        <w:rPr>
          <w:rFonts w:eastAsia="Arial Unicode MS" w:cs="Arial Unicode MS"/>
          <w:color w:val="000000"/>
          <w:sz w:val="22"/>
          <w:szCs w:val="22"/>
        </w:rPr>
        <w:t xml:space="preserve"> have partnered with other specialist British organisations, such as Southampton Unive</w:t>
      </w:r>
      <w:r w:rsidR="00625400">
        <w:rPr>
          <w:rFonts w:eastAsia="Arial Unicode MS" w:cs="Arial Unicode MS"/>
          <w:color w:val="000000"/>
          <w:sz w:val="22"/>
          <w:szCs w:val="22"/>
        </w:rPr>
        <w:t xml:space="preserve">rsity, RIB maker Scorpion RIBs and </w:t>
      </w:r>
      <w:r>
        <w:rPr>
          <w:rFonts w:eastAsia="Arial Unicode MS" w:cs="Arial Unicode MS"/>
          <w:color w:val="000000"/>
          <w:sz w:val="22"/>
          <w:szCs w:val="22"/>
        </w:rPr>
        <w:t xml:space="preserve">CAN based Engine Displays manufacturer </w:t>
      </w:r>
      <w:proofErr w:type="spellStart"/>
      <w:r>
        <w:rPr>
          <w:rFonts w:eastAsia="Arial Unicode MS" w:cs="Arial Unicode MS"/>
          <w:color w:val="000000"/>
          <w:sz w:val="22"/>
          <w:szCs w:val="22"/>
        </w:rPr>
        <w:t>CANtronik</w:t>
      </w:r>
      <w:proofErr w:type="spellEnd"/>
      <w:r w:rsidR="00625400">
        <w:rPr>
          <w:rFonts w:eastAsia="Arial Unicode MS" w:cs="Arial Unicode MS"/>
          <w:color w:val="000000"/>
          <w:sz w:val="22"/>
          <w:szCs w:val="22"/>
        </w:rPr>
        <w:t xml:space="preserve"> </w:t>
      </w:r>
      <w:r>
        <w:rPr>
          <w:rFonts w:eastAsia="Arial Unicode MS" w:cs="Arial Unicode MS"/>
          <w:color w:val="000000"/>
          <w:sz w:val="22"/>
          <w:szCs w:val="22"/>
        </w:rPr>
        <w:t>– all experts in their field.</w:t>
      </w:r>
    </w:p>
    <w:p w:rsidR="009F4BE9" w:rsidRDefault="009F4BE9" w:rsidP="009F4BE9">
      <w:pPr>
        <w:spacing w:line="200" w:lineRule="atLeast"/>
        <w:jc w:val="both"/>
        <w:rPr>
          <w:rFonts w:eastAsia="Arial Unicode MS" w:cs="Arial Unicode MS"/>
          <w:color w:val="000000"/>
          <w:sz w:val="22"/>
          <w:szCs w:val="22"/>
        </w:rPr>
      </w:pPr>
    </w:p>
    <w:p w:rsidR="009F4BE9" w:rsidRPr="00B65CFB" w:rsidRDefault="009F4BE9" w:rsidP="00B65CFB">
      <w:pPr>
        <w:spacing w:line="200" w:lineRule="atLeast"/>
        <w:jc w:val="both"/>
        <w:rPr>
          <w:rFonts w:eastAsia="Arial Unicode MS" w:cs="Arial Unicode MS"/>
          <w:color w:val="000000"/>
          <w:sz w:val="22"/>
          <w:szCs w:val="22"/>
        </w:rPr>
      </w:pPr>
      <w:r>
        <w:rPr>
          <w:rFonts w:eastAsia="Arial Unicode MS" w:cs="Arial Unicode MS"/>
          <w:color w:val="000000"/>
          <w:sz w:val="22"/>
          <w:szCs w:val="22"/>
        </w:rPr>
        <w:t xml:space="preserve">Dave </w:t>
      </w:r>
      <w:proofErr w:type="spellStart"/>
      <w:r>
        <w:rPr>
          <w:rFonts w:eastAsia="Arial Unicode MS" w:cs="Arial Unicode MS"/>
          <w:color w:val="000000"/>
          <w:sz w:val="22"/>
          <w:szCs w:val="22"/>
        </w:rPr>
        <w:t>Winwood</w:t>
      </w:r>
      <w:proofErr w:type="spellEnd"/>
      <w:r>
        <w:rPr>
          <w:rFonts w:eastAsia="Arial Unicode MS" w:cs="Arial Unicode MS"/>
          <w:color w:val="000000"/>
          <w:sz w:val="22"/>
          <w:szCs w:val="22"/>
        </w:rPr>
        <w:t xml:space="preserve"> – Managing Director of </w:t>
      </w:r>
      <w:proofErr w:type="spellStart"/>
      <w:r>
        <w:rPr>
          <w:rFonts w:eastAsia="Arial Unicode MS" w:cs="Arial Unicode MS"/>
          <w:color w:val="000000"/>
          <w:sz w:val="22"/>
          <w:szCs w:val="22"/>
        </w:rPr>
        <w:t>CANtronik</w:t>
      </w:r>
      <w:proofErr w:type="spellEnd"/>
      <w:r>
        <w:rPr>
          <w:rFonts w:eastAsia="Arial Unicode MS" w:cs="Arial Unicode MS"/>
          <w:color w:val="000000"/>
          <w:sz w:val="22"/>
          <w:szCs w:val="22"/>
        </w:rPr>
        <w:t xml:space="preserve"> says </w:t>
      </w:r>
      <w:r w:rsidRPr="00D0282A">
        <w:rPr>
          <w:rFonts w:eastAsia="Arial Unicode MS" w:cs="Arial Unicode MS"/>
          <w:i/>
          <w:color w:val="000000"/>
          <w:sz w:val="22"/>
          <w:szCs w:val="22"/>
        </w:rPr>
        <w:t>“As a keen sailor</w:t>
      </w:r>
      <w:r>
        <w:rPr>
          <w:rFonts w:eastAsia="Arial Unicode MS" w:cs="Arial Unicode MS"/>
          <w:i/>
          <w:color w:val="000000"/>
          <w:sz w:val="22"/>
          <w:szCs w:val="22"/>
        </w:rPr>
        <w:t>,</w:t>
      </w:r>
      <w:r w:rsidRPr="00D0282A">
        <w:rPr>
          <w:rFonts w:eastAsia="Arial Unicode MS" w:cs="Arial Unicode MS"/>
          <w:i/>
          <w:color w:val="000000"/>
          <w:sz w:val="22"/>
          <w:szCs w:val="22"/>
        </w:rPr>
        <w:t xml:space="preserve"> advances in </w:t>
      </w:r>
      <w:r>
        <w:rPr>
          <w:rFonts w:eastAsia="Arial Unicode MS" w:cs="Arial Unicode MS"/>
          <w:i/>
          <w:color w:val="000000"/>
          <w:sz w:val="22"/>
          <w:szCs w:val="22"/>
        </w:rPr>
        <w:t>technology</w:t>
      </w:r>
      <w:r w:rsidRPr="00D0282A">
        <w:rPr>
          <w:rFonts w:eastAsia="Arial Unicode MS" w:cs="Arial Unicode MS"/>
          <w:i/>
          <w:color w:val="000000"/>
          <w:sz w:val="22"/>
          <w:szCs w:val="22"/>
        </w:rPr>
        <w:t xml:space="preserve"> that benefit the marine envi</w:t>
      </w:r>
      <w:r>
        <w:rPr>
          <w:rFonts w:eastAsia="Arial Unicode MS" w:cs="Arial Unicode MS"/>
          <w:i/>
          <w:color w:val="000000"/>
          <w:sz w:val="22"/>
          <w:szCs w:val="22"/>
        </w:rPr>
        <w:t>ronment are always interesting</w:t>
      </w:r>
      <w:r w:rsidRPr="00D0282A">
        <w:rPr>
          <w:rFonts w:eastAsia="Arial Unicode MS" w:cs="Arial Unicode MS"/>
          <w:i/>
          <w:color w:val="000000"/>
          <w:sz w:val="22"/>
          <w:szCs w:val="22"/>
        </w:rPr>
        <w:t xml:space="preserve"> to me as an individual and </w:t>
      </w:r>
      <w:r>
        <w:rPr>
          <w:rFonts w:eastAsia="Arial Unicode MS" w:cs="Arial Unicode MS"/>
          <w:i/>
          <w:color w:val="000000"/>
          <w:sz w:val="22"/>
          <w:szCs w:val="22"/>
        </w:rPr>
        <w:t xml:space="preserve">to </w:t>
      </w:r>
      <w:r w:rsidRPr="00D0282A">
        <w:rPr>
          <w:rFonts w:eastAsia="Arial Unicode MS" w:cs="Arial Unicode MS"/>
          <w:i/>
          <w:color w:val="000000"/>
          <w:sz w:val="22"/>
          <w:szCs w:val="22"/>
        </w:rPr>
        <w:t xml:space="preserve">us as a business. We are pleased to be able to support REAP’s pioneering </w:t>
      </w:r>
      <w:r>
        <w:rPr>
          <w:rFonts w:eastAsia="Arial Unicode MS" w:cs="Arial Unicode MS"/>
          <w:i/>
          <w:color w:val="000000"/>
          <w:sz w:val="22"/>
          <w:szCs w:val="22"/>
        </w:rPr>
        <w:t>technology and take part in the development.</w:t>
      </w:r>
      <w:r w:rsidRPr="00D0282A">
        <w:rPr>
          <w:rFonts w:eastAsia="Arial Unicode MS" w:cs="Arial Unicode MS"/>
          <w:i/>
          <w:color w:val="000000"/>
          <w:sz w:val="22"/>
          <w:szCs w:val="22"/>
        </w:rPr>
        <w:t>”</w:t>
      </w:r>
    </w:p>
    <w:p w:rsidR="00B65CFB" w:rsidRPr="00B65CFB" w:rsidRDefault="00B65CFB" w:rsidP="00B65CFB">
      <w:pPr>
        <w:spacing w:line="200" w:lineRule="atLeast"/>
        <w:jc w:val="both"/>
        <w:rPr>
          <w:rFonts w:eastAsia="Arial Unicode MS" w:cs="Arial Unicode MS"/>
          <w:color w:val="000000"/>
          <w:sz w:val="22"/>
          <w:szCs w:val="22"/>
        </w:rPr>
      </w:pPr>
    </w:p>
    <w:p w:rsidR="00B65CFB" w:rsidRPr="003105F4" w:rsidRDefault="00B65CFB" w:rsidP="00B65CFB">
      <w:pPr>
        <w:spacing w:line="200" w:lineRule="atLeast"/>
        <w:jc w:val="both"/>
        <w:rPr>
          <w:rFonts w:eastAsia="Arial Unicode MS" w:cs="Arial Unicode MS"/>
          <w:b/>
          <w:color w:val="000000"/>
          <w:sz w:val="22"/>
          <w:szCs w:val="22"/>
          <w:u w:val="single"/>
        </w:rPr>
      </w:pPr>
      <w:r w:rsidRPr="003105F4">
        <w:rPr>
          <w:rFonts w:eastAsia="Arial Unicode MS" w:cs="Arial Unicode MS"/>
          <w:b/>
          <w:color w:val="000000"/>
          <w:sz w:val="22"/>
          <w:szCs w:val="22"/>
          <w:u w:val="single"/>
        </w:rPr>
        <w:t xml:space="preserve">Why </w:t>
      </w:r>
      <w:r w:rsidR="00EB6B9C">
        <w:rPr>
          <w:rFonts w:eastAsia="Arial Unicode MS" w:cs="Arial Unicode MS"/>
          <w:b/>
          <w:color w:val="000000"/>
          <w:sz w:val="22"/>
          <w:szCs w:val="22"/>
          <w:u w:val="single"/>
        </w:rPr>
        <w:t xml:space="preserve">we’ve chosen </w:t>
      </w:r>
      <w:r w:rsidRPr="003105F4">
        <w:rPr>
          <w:rFonts w:eastAsia="Arial Unicode MS" w:cs="Arial Unicode MS"/>
          <w:b/>
          <w:color w:val="000000"/>
          <w:sz w:val="22"/>
          <w:szCs w:val="22"/>
          <w:u w:val="single"/>
        </w:rPr>
        <w:t>Venice?</w:t>
      </w:r>
    </w:p>
    <w:p w:rsidR="00B65CFB" w:rsidRPr="003105F4" w:rsidRDefault="00B65CFB" w:rsidP="00B65CFB">
      <w:pPr>
        <w:spacing w:line="200" w:lineRule="atLeast"/>
        <w:jc w:val="both"/>
        <w:rPr>
          <w:rFonts w:eastAsia="Arial Unicode MS" w:cs="Arial Unicode MS"/>
          <w:b/>
          <w:color w:val="000000"/>
          <w:sz w:val="22"/>
          <w:szCs w:val="22"/>
        </w:rPr>
      </w:pPr>
      <w:r w:rsidRPr="003105F4">
        <w:rPr>
          <w:rFonts w:eastAsia="Arial Unicode MS" w:cs="Arial Unicode MS"/>
          <w:b/>
          <w:color w:val="000000"/>
          <w:sz w:val="22"/>
          <w:szCs w:val="22"/>
        </w:rPr>
        <w:t>Big Impact:</w:t>
      </w:r>
    </w:p>
    <w:p w:rsidR="00B65CFB" w:rsidRP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Venice, a unique and irreplaceable UNESCO World Heritage City has 550 water taxis and buses serving its tourist industry of 32 million visitors a year, plus approximately 20,000 engine-driven private boats circulating in the Venice lagoon for recreational purposes. Therefore Venice suffers from alarming levels of air and noise pollution, as well as the vibration of these engines</w:t>
      </w:r>
      <w:r w:rsidR="003105F4">
        <w:rPr>
          <w:rFonts w:eastAsia="Arial Unicode MS" w:cs="Arial Unicode MS"/>
          <w:color w:val="000000"/>
          <w:sz w:val="22"/>
          <w:szCs w:val="22"/>
        </w:rPr>
        <w:t xml:space="preserve">. </w:t>
      </w:r>
      <w:r w:rsidRPr="00B65CFB">
        <w:rPr>
          <w:rFonts w:eastAsia="Arial Unicode MS" w:cs="Arial Unicode MS"/>
          <w:color w:val="000000"/>
          <w:sz w:val="22"/>
          <w:szCs w:val="22"/>
        </w:rPr>
        <w:t xml:space="preserve">With </w:t>
      </w:r>
      <w:proofErr w:type="spellStart"/>
      <w:r w:rsidRPr="00B65CFB">
        <w:rPr>
          <w:rFonts w:eastAsia="Arial Unicode MS" w:cs="Arial Unicode MS"/>
          <w:color w:val="000000"/>
          <w:sz w:val="22"/>
          <w:szCs w:val="22"/>
        </w:rPr>
        <w:t>REAPsystems</w:t>
      </w:r>
      <w:proofErr w:type="spellEnd"/>
      <w:r w:rsidRPr="00B65CFB">
        <w:rPr>
          <w:rFonts w:eastAsia="Arial Unicode MS" w:cs="Arial Unicode MS"/>
          <w:color w:val="000000"/>
          <w:sz w:val="22"/>
          <w:szCs w:val="22"/>
        </w:rPr>
        <w:t xml:space="preserve">' drop-in hybrid electric solution, the city, its residents and visitors will benefit from clean air, clean water and a quieter environment; its taxi operators will enjoy lower fuel consumption, operating costs and overall cost of ownership plus greater reliability and longer life without sacrificing performance; drivers and their passengers will also enjoy the comfort of a hybrid taxi boat with minimum noise, vibration and emissions. </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A 'drop-in' Hybrid-drive system for easy installation in Venice's existing water taxis means that the current fleet can be quickly and easily converted by any boat builder</w:t>
      </w:r>
      <w:r w:rsidR="003105F4">
        <w:rPr>
          <w:rFonts w:eastAsia="Arial Unicode MS" w:cs="Arial Unicode MS"/>
          <w:color w:val="000000"/>
          <w:sz w:val="22"/>
          <w:szCs w:val="22"/>
        </w:rPr>
        <w:t>.</w:t>
      </w:r>
    </w:p>
    <w:p w:rsidR="00B65CFB" w:rsidRPr="003105F4" w:rsidRDefault="00B65CFB" w:rsidP="00B65CFB">
      <w:pPr>
        <w:spacing w:line="200" w:lineRule="atLeast"/>
        <w:jc w:val="both"/>
        <w:rPr>
          <w:rFonts w:eastAsia="Arial Unicode MS" w:cs="Arial Unicode MS"/>
          <w:b/>
          <w:color w:val="000000"/>
          <w:sz w:val="22"/>
          <w:szCs w:val="22"/>
        </w:rPr>
      </w:pPr>
    </w:p>
    <w:p w:rsidR="00B65CFB" w:rsidRPr="003105F4" w:rsidRDefault="00B65CFB" w:rsidP="00B65CFB">
      <w:pPr>
        <w:spacing w:line="200" w:lineRule="atLeast"/>
        <w:jc w:val="both"/>
        <w:rPr>
          <w:rFonts w:eastAsia="Arial Unicode MS" w:cs="Arial Unicode MS"/>
          <w:b/>
          <w:color w:val="000000"/>
          <w:sz w:val="22"/>
          <w:szCs w:val="22"/>
        </w:rPr>
      </w:pPr>
      <w:r w:rsidRPr="003105F4">
        <w:rPr>
          <w:rFonts w:eastAsia="Arial Unicode MS" w:cs="Arial Unicode MS"/>
          <w:b/>
          <w:color w:val="000000"/>
          <w:sz w:val="22"/>
          <w:szCs w:val="22"/>
        </w:rPr>
        <w:t>Great Proving Ground:</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One of the reasons for the slow uptake of clean hybrid technologies in the marine market is the high reliance on the reliability of the engine. Also, the cost of training staff world-wide for maintenance, repairs and operation for any new technology is significant. Venice represents a tough testing ground to prove the reliability and longevity of our hybrid solution. A standard 9 metre water taxi typically has a long, hard 20 hour day. There are many boats in a very confined area, which means that the cost for training maintenance staff can be limited.</w:t>
      </w:r>
    </w:p>
    <w:p w:rsidR="00B65CFB" w:rsidRPr="00B65CFB" w:rsidRDefault="00B65CFB" w:rsidP="00B65CFB">
      <w:pPr>
        <w:spacing w:line="200" w:lineRule="atLeast"/>
        <w:jc w:val="both"/>
        <w:rPr>
          <w:rFonts w:eastAsia="Arial Unicode MS" w:cs="Arial Unicode MS"/>
          <w:color w:val="000000"/>
          <w:sz w:val="22"/>
          <w:szCs w:val="22"/>
        </w:rPr>
      </w:pPr>
    </w:p>
    <w:p w:rsidR="00B65CFB" w:rsidRPr="003105F4" w:rsidRDefault="00B65CFB" w:rsidP="00B65CFB">
      <w:pPr>
        <w:spacing w:line="200" w:lineRule="atLeast"/>
        <w:jc w:val="both"/>
        <w:rPr>
          <w:rFonts w:eastAsia="Arial Unicode MS" w:cs="Arial Unicode MS"/>
          <w:b/>
          <w:color w:val="000000"/>
          <w:sz w:val="22"/>
          <w:szCs w:val="22"/>
        </w:rPr>
      </w:pPr>
      <w:r w:rsidRPr="003105F4">
        <w:rPr>
          <w:rFonts w:eastAsia="Arial Unicode MS" w:cs="Arial Unicode MS"/>
          <w:b/>
          <w:color w:val="000000"/>
          <w:sz w:val="22"/>
          <w:szCs w:val="22"/>
        </w:rPr>
        <w:t>Very Suitable Scenario for Hybrid Technologies:</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Our parallel hybrid engine is most suitable for varying operations that require low speed or idle periods for extended lengths of time as well as high-speed operation for some time. Venice needs both: quiet, low vibration, low emission and good manoeuvrability at low speed inside the canals of the city as well as fast taxi runs with several people on board to the airport.</w:t>
      </w:r>
    </w:p>
    <w:p w:rsidR="00B65CFB" w:rsidRPr="00B65CFB" w:rsidRDefault="00B65CFB" w:rsidP="00B65CFB">
      <w:pPr>
        <w:spacing w:line="200" w:lineRule="atLeast"/>
        <w:jc w:val="both"/>
        <w:rPr>
          <w:rFonts w:eastAsia="Arial Unicode MS" w:cs="Arial Unicode MS"/>
          <w:color w:val="000000"/>
          <w:sz w:val="22"/>
          <w:szCs w:val="22"/>
        </w:rPr>
      </w:pPr>
    </w:p>
    <w:p w:rsidR="00B65CFB" w:rsidRPr="003105F4" w:rsidRDefault="00B65CFB" w:rsidP="00B65CFB">
      <w:pPr>
        <w:spacing w:line="200" w:lineRule="atLeast"/>
        <w:jc w:val="both"/>
        <w:rPr>
          <w:rFonts w:eastAsia="Arial Unicode MS" w:cs="Arial Unicode MS"/>
          <w:b/>
          <w:color w:val="000000"/>
          <w:sz w:val="22"/>
          <w:szCs w:val="22"/>
        </w:rPr>
      </w:pPr>
      <w:r w:rsidRPr="003105F4">
        <w:rPr>
          <w:rFonts w:eastAsia="Arial Unicode MS" w:cs="Arial Unicode MS"/>
          <w:b/>
          <w:color w:val="000000"/>
          <w:sz w:val="22"/>
          <w:szCs w:val="22"/>
        </w:rPr>
        <w:t>Setting the Standard - Great Timing:</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The local authorities are currently working on new legislation concerning pollution from water-borne traffic. We hope that with our Hybrid-drive demonstrator operating in the lagoon, proving its </w:t>
      </w:r>
      <w:r w:rsidRPr="00B65CFB">
        <w:rPr>
          <w:rFonts w:eastAsia="Arial Unicode MS" w:cs="Arial Unicode MS"/>
          <w:color w:val="000000"/>
          <w:sz w:val="22"/>
          <w:szCs w:val="22"/>
        </w:rPr>
        <w:lastRenderedPageBreak/>
        <w:t xml:space="preserve">environmental benefits, together with our partner in Venice, we can influence the legislation to favour the uptake of this green technology and set the standards. </w:t>
      </w:r>
    </w:p>
    <w:p w:rsidR="00B65CFB" w:rsidRPr="00B65CFB" w:rsidRDefault="00B65CFB" w:rsidP="00B65CFB">
      <w:pPr>
        <w:spacing w:line="200" w:lineRule="atLeast"/>
        <w:jc w:val="both"/>
        <w:rPr>
          <w:rFonts w:eastAsia="Arial Unicode MS" w:cs="Arial Unicode MS"/>
          <w:color w:val="000000"/>
          <w:sz w:val="22"/>
          <w:szCs w:val="22"/>
        </w:rPr>
      </w:pPr>
    </w:p>
    <w:p w:rsidR="00B65CFB" w:rsidRPr="003105F4" w:rsidRDefault="00EB6B9C" w:rsidP="00B65CFB">
      <w:pPr>
        <w:spacing w:line="200" w:lineRule="atLeast"/>
        <w:jc w:val="both"/>
        <w:rPr>
          <w:rFonts w:eastAsia="Arial Unicode MS" w:cs="Arial Unicode MS"/>
          <w:b/>
          <w:color w:val="000000"/>
          <w:sz w:val="22"/>
          <w:szCs w:val="22"/>
          <w:u w:val="single"/>
        </w:rPr>
      </w:pPr>
      <w:r>
        <w:rPr>
          <w:rFonts w:eastAsia="Arial Unicode MS" w:cs="Arial Unicode MS"/>
          <w:b/>
          <w:color w:val="000000"/>
          <w:sz w:val="22"/>
          <w:szCs w:val="22"/>
          <w:u w:val="single"/>
        </w:rPr>
        <w:t>Longer goals for our drop-in hybrid engines</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Our short-term aim is to develop a hybrid electric taxi-boat prototype that will be demonstrated and endurance tested in Venice this year, then to influence the new regulation on vehicle emissions to be imposed by the local authority.</w:t>
      </w:r>
    </w:p>
    <w:p w:rsidR="00B65CFB" w:rsidRPr="00B65CFB" w:rsidRDefault="00B65CFB" w:rsidP="00B65CFB">
      <w:pPr>
        <w:spacing w:line="200" w:lineRule="atLeast"/>
        <w:jc w:val="both"/>
        <w:rPr>
          <w:rFonts w:eastAsia="Arial Unicode MS" w:cs="Arial Unicode MS"/>
          <w:color w:val="000000"/>
          <w:sz w:val="22"/>
          <w:szCs w:val="22"/>
        </w:rPr>
      </w:pP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Following this, we will get the hybrid engine into production and roll-it out to Venice and other places. Then, we will develop variants of this technology. So that we can cover a wide range of applications and crafts. In order to achieve this, we will work with our partners and with existing manufacturers of engines. Other applications include work-boats such as wind farm support vessels, patrol craft, small passenger ferries and fishing boats, survey vessels and private tenders.</w:t>
      </w:r>
    </w:p>
    <w:p w:rsidR="00FD32C2" w:rsidRDefault="00FD32C2" w:rsidP="00B65CFB">
      <w:pPr>
        <w:spacing w:line="200" w:lineRule="atLeast"/>
        <w:jc w:val="both"/>
        <w:rPr>
          <w:rFonts w:eastAsia="Arial Unicode MS" w:cs="Arial Unicode MS"/>
          <w:b/>
          <w:color w:val="000000"/>
          <w:sz w:val="22"/>
          <w:szCs w:val="22"/>
          <w:u w:val="single"/>
        </w:rPr>
      </w:pPr>
    </w:p>
    <w:p w:rsidR="00B65CFB" w:rsidRPr="003105F4" w:rsidRDefault="00EB6B9C" w:rsidP="00B65CFB">
      <w:pPr>
        <w:spacing w:line="200" w:lineRule="atLeast"/>
        <w:jc w:val="both"/>
        <w:rPr>
          <w:rFonts w:eastAsia="Arial Unicode MS" w:cs="Arial Unicode MS"/>
          <w:b/>
          <w:color w:val="000000"/>
          <w:sz w:val="22"/>
          <w:szCs w:val="22"/>
          <w:u w:val="single"/>
        </w:rPr>
      </w:pPr>
      <w:r>
        <w:rPr>
          <w:rFonts w:eastAsia="Arial Unicode MS" w:cs="Arial Unicode MS"/>
          <w:b/>
          <w:color w:val="000000"/>
          <w:sz w:val="22"/>
          <w:szCs w:val="22"/>
          <w:u w:val="single"/>
        </w:rPr>
        <w:t>Getting the public involved to help make this a reality</w:t>
      </w:r>
    </w:p>
    <w:p w:rsidR="00B65CFB" w:rsidRDefault="00B65CFB" w:rsidP="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We want to involve the public - get people interested and excited about this technology and demonstrate how it can help our environment and health as well as reducing our oil dependency. </w:t>
      </w:r>
      <w:r w:rsidRPr="003105F4">
        <w:rPr>
          <w:rFonts w:eastAsia="Arial Unicode MS" w:cs="Arial Unicode MS"/>
          <w:i/>
          <w:color w:val="000000"/>
          <w:sz w:val="22"/>
          <w:szCs w:val="22"/>
        </w:rPr>
        <w:t xml:space="preserve">“Our crowdfunding campaign is a complete reversal of the usual commercial approach. We involve the public on our journey. This way we can </w:t>
      </w:r>
      <w:r w:rsidR="00FA08F1" w:rsidRPr="003105F4">
        <w:rPr>
          <w:rFonts w:eastAsia="Arial Unicode MS" w:cs="Arial Unicode MS"/>
          <w:i/>
          <w:color w:val="000000"/>
          <w:sz w:val="22"/>
          <w:szCs w:val="22"/>
        </w:rPr>
        <w:t>kick-start</w:t>
      </w:r>
      <w:r w:rsidRPr="003105F4">
        <w:rPr>
          <w:rFonts w:eastAsia="Arial Unicode MS" w:cs="Arial Unicode MS"/>
          <w:i/>
          <w:color w:val="000000"/>
          <w:sz w:val="22"/>
          <w:szCs w:val="22"/>
        </w:rPr>
        <w:t xml:space="preserve"> the hybrid revolution together.”</w:t>
      </w:r>
      <w:r w:rsidRPr="00B65CFB">
        <w:rPr>
          <w:rFonts w:eastAsia="Arial Unicode MS" w:cs="Arial Unicode MS"/>
          <w:color w:val="000000"/>
          <w:sz w:val="22"/>
          <w:szCs w:val="22"/>
        </w:rPr>
        <w:t xml:space="preserve"> says our founder, Dr </w:t>
      </w:r>
      <w:proofErr w:type="spellStart"/>
      <w:r w:rsidRPr="00B65CFB">
        <w:rPr>
          <w:rFonts w:eastAsia="Arial Unicode MS" w:cs="Arial Unicode MS"/>
          <w:color w:val="000000"/>
          <w:sz w:val="22"/>
          <w:szCs w:val="22"/>
        </w:rPr>
        <w:t>Doerffel</w:t>
      </w:r>
      <w:proofErr w:type="spellEnd"/>
      <w:r w:rsidRPr="00B65CFB">
        <w:rPr>
          <w:rFonts w:eastAsia="Arial Unicode MS" w:cs="Arial Unicode MS"/>
          <w:color w:val="000000"/>
          <w:sz w:val="22"/>
          <w:szCs w:val="22"/>
        </w:rPr>
        <w:t>.</w:t>
      </w:r>
    </w:p>
    <w:p w:rsidR="00D67041" w:rsidRDefault="00D67041" w:rsidP="00B65CFB">
      <w:pPr>
        <w:spacing w:line="200" w:lineRule="atLeast"/>
        <w:jc w:val="both"/>
        <w:rPr>
          <w:rFonts w:eastAsia="Arial Unicode MS" w:cs="Arial Unicode MS"/>
          <w:color w:val="000000"/>
          <w:sz w:val="22"/>
          <w:szCs w:val="22"/>
        </w:rPr>
      </w:pPr>
    </w:p>
    <w:p w:rsidR="003105F4" w:rsidRPr="00B65CFB" w:rsidRDefault="003105F4" w:rsidP="00B65CFB">
      <w:pPr>
        <w:spacing w:line="200" w:lineRule="atLeast"/>
        <w:jc w:val="both"/>
        <w:rPr>
          <w:rFonts w:eastAsia="Arial Unicode MS" w:cs="Arial Unicode MS"/>
          <w:color w:val="000000"/>
          <w:sz w:val="22"/>
          <w:szCs w:val="22"/>
        </w:rPr>
      </w:pPr>
      <w:r>
        <w:rPr>
          <w:rFonts w:eastAsia="Arial Unicode MS" w:cs="Arial Unicode MS"/>
          <w:color w:val="000000"/>
          <w:sz w:val="22"/>
          <w:szCs w:val="22"/>
        </w:rPr>
        <w:t xml:space="preserve">Link to </w:t>
      </w:r>
      <w:r w:rsidR="000671DA">
        <w:rPr>
          <w:rFonts w:eastAsia="Arial Unicode MS" w:cs="Arial Unicode MS"/>
          <w:color w:val="000000"/>
          <w:sz w:val="22"/>
          <w:szCs w:val="22"/>
        </w:rPr>
        <w:t xml:space="preserve">how to get involved: </w:t>
      </w:r>
      <w:hyperlink r:id="rId7" w:history="1">
        <w:r w:rsidR="000671DA" w:rsidRPr="00001D2D">
          <w:rPr>
            <w:rStyle w:val="Hyperlink"/>
            <w:rFonts w:eastAsia="Arial Unicode MS" w:cs="Arial Unicode MS"/>
            <w:sz w:val="22"/>
            <w:szCs w:val="22"/>
          </w:rPr>
          <w:t>http://www.reapsystems.co.uk/get-involved-with-project-venice/</w:t>
        </w:r>
      </w:hyperlink>
      <w:r w:rsidR="000671DA">
        <w:rPr>
          <w:rFonts w:eastAsia="Arial Unicode MS" w:cs="Arial Unicode MS"/>
          <w:color w:val="000000"/>
          <w:sz w:val="22"/>
          <w:szCs w:val="22"/>
        </w:rPr>
        <w:t xml:space="preserve"> </w:t>
      </w:r>
      <w:r w:rsidR="00EB6B9C">
        <w:rPr>
          <w:rFonts w:eastAsia="Arial Unicode MS" w:cs="Arial Unicode MS"/>
          <w:color w:val="000000"/>
          <w:sz w:val="22"/>
          <w:szCs w:val="22"/>
        </w:rPr>
        <w:t xml:space="preserve"> </w:t>
      </w:r>
    </w:p>
    <w:p w:rsidR="00BD7B1D" w:rsidRPr="000671DA" w:rsidRDefault="00B65CFB">
      <w:pPr>
        <w:spacing w:line="200" w:lineRule="atLeast"/>
        <w:jc w:val="both"/>
        <w:rPr>
          <w:rFonts w:eastAsia="Arial Unicode MS" w:cs="Arial Unicode MS"/>
          <w:color w:val="000000"/>
          <w:sz w:val="22"/>
          <w:szCs w:val="22"/>
        </w:rPr>
      </w:pPr>
      <w:r w:rsidRPr="00B65CFB">
        <w:rPr>
          <w:rFonts w:eastAsia="Arial Unicode MS" w:cs="Arial Unicode MS"/>
          <w:color w:val="000000"/>
          <w:sz w:val="22"/>
          <w:szCs w:val="22"/>
        </w:rPr>
        <w:t xml:space="preserve"> </w:t>
      </w:r>
      <w:bookmarkStart w:id="0" w:name="_GoBack"/>
      <w:bookmarkEnd w:id="0"/>
    </w:p>
    <w:p w:rsidR="00BD7B1D" w:rsidRDefault="00BD7B1D">
      <w:pPr>
        <w:jc w:val="both"/>
        <w:rPr>
          <w:sz w:val="22"/>
          <w:szCs w:val="22"/>
        </w:rPr>
      </w:pPr>
      <w:r>
        <w:rPr>
          <w:sz w:val="22"/>
          <w:szCs w:val="22"/>
          <w:u w:val="single"/>
        </w:rPr>
        <w:t xml:space="preserve">For more information or to arrange an interview with </w:t>
      </w:r>
      <w:proofErr w:type="spellStart"/>
      <w:r>
        <w:rPr>
          <w:sz w:val="22"/>
          <w:szCs w:val="22"/>
          <w:u w:val="single"/>
        </w:rPr>
        <w:t>Dr.</w:t>
      </w:r>
      <w:proofErr w:type="spellEnd"/>
      <w:r>
        <w:rPr>
          <w:sz w:val="22"/>
          <w:szCs w:val="22"/>
          <w:u w:val="single"/>
        </w:rPr>
        <w:t xml:space="preserve"> Dennis </w:t>
      </w:r>
      <w:proofErr w:type="spellStart"/>
      <w:r>
        <w:rPr>
          <w:sz w:val="22"/>
          <w:szCs w:val="22"/>
          <w:u w:val="single"/>
        </w:rPr>
        <w:t>Doerffel</w:t>
      </w:r>
      <w:proofErr w:type="spellEnd"/>
      <w:r>
        <w:rPr>
          <w:sz w:val="22"/>
          <w:szCs w:val="22"/>
          <w:u w:val="single"/>
        </w:rPr>
        <w:t xml:space="preserve"> please contact:</w:t>
      </w:r>
    </w:p>
    <w:p w:rsidR="00BD7B1D" w:rsidRDefault="00BD7B1D">
      <w:pPr>
        <w:jc w:val="both"/>
        <w:rPr>
          <w:sz w:val="22"/>
          <w:szCs w:val="22"/>
        </w:rPr>
      </w:pPr>
    </w:p>
    <w:p w:rsidR="00BD7B1D" w:rsidRDefault="00BD7B1D">
      <w:pPr>
        <w:jc w:val="both"/>
        <w:rPr>
          <w:color w:val="000000"/>
          <w:sz w:val="22"/>
          <w:szCs w:val="22"/>
        </w:rPr>
      </w:pPr>
      <w:proofErr w:type="spellStart"/>
      <w:r>
        <w:rPr>
          <w:sz w:val="22"/>
          <w:szCs w:val="22"/>
        </w:rPr>
        <w:t>REAPsystems</w:t>
      </w:r>
      <w:proofErr w:type="spellEnd"/>
      <w:r>
        <w:rPr>
          <w:sz w:val="22"/>
          <w:szCs w:val="22"/>
        </w:rPr>
        <w:t xml:space="preserve"> Ltd</w:t>
      </w:r>
    </w:p>
    <w:p w:rsidR="00BD7B1D" w:rsidRDefault="00BD7B1D">
      <w:pPr>
        <w:jc w:val="both"/>
        <w:rPr>
          <w:color w:val="000000"/>
          <w:sz w:val="22"/>
          <w:szCs w:val="22"/>
        </w:rPr>
      </w:pPr>
      <w:r>
        <w:rPr>
          <w:color w:val="000000"/>
          <w:sz w:val="22"/>
          <w:szCs w:val="22"/>
        </w:rPr>
        <w:t>Ms Trang Phan</w:t>
      </w:r>
    </w:p>
    <w:p w:rsidR="00BD7B1D" w:rsidRDefault="00BD7B1D">
      <w:pPr>
        <w:jc w:val="both"/>
        <w:rPr>
          <w:color w:val="000000"/>
          <w:sz w:val="22"/>
          <w:szCs w:val="22"/>
        </w:rPr>
      </w:pPr>
      <w:r>
        <w:rPr>
          <w:color w:val="000000"/>
          <w:sz w:val="22"/>
          <w:szCs w:val="22"/>
        </w:rPr>
        <w:t xml:space="preserve">Email: </w:t>
      </w:r>
      <w:hyperlink r:id="rId8" w:history="1">
        <w:r>
          <w:rPr>
            <w:rStyle w:val="Hyperlink"/>
            <w:color w:val="000000"/>
            <w:sz w:val="22"/>
            <w:szCs w:val="22"/>
          </w:rPr>
          <w:t>trang@reapsystems.co.uk</w:t>
        </w:r>
      </w:hyperlink>
    </w:p>
    <w:p w:rsidR="00BD7B1D" w:rsidRDefault="00BD7B1D" w:rsidP="003105F4">
      <w:pPr>
        <w:jc w:val="both"/>
        <w:rPr>
          <w:color w:val="000000"/>
          <w:sz w:val="22"/>
          <w:szCs w:val="22"/>
        </w:rPr>
      </w:pPr>
      <w:r>
        <w:rPr>
          <w:color w:val="000000"/>
          <w:sz w:val="22"/>
          <w:szCs w:val="22"/>
        </w:rPr>
        <w:t>Phone: +44 2380 638527</w:t>
      </w:r>
    </w:p>
    <w:p w:rsidR="00BD7B1D" w:rsidRDefault="00BD7B1D">
      <w:pPr>
        <w:jc w:val="both"/>
      </w:pPr>
    </w:p>
    <w:sectPr w:rsidR="00BD7B1D">
      <w:headerReference w:type="default" r:id="rId9"/>
      <w:footerReference w:type="default" r:id="rId10"/>
      <w:pgSz w:w="11906" w:h="16838"/>
      <w:pgMar w:top="1693" w:right="1134" w:bottom="169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37" w:rsidRDefault="00557F37">
      <w:r>
        <w:separator/>
      </w:r>
    </w:p>
  </w:endnote>
  <w:endnote w:type="continuationSeparator" w:id="0">
    <w:p w:rsidR="00557F37" w:rsidRDefault="005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1D" w:rsidRDefault="00BD7B1D">
    <w:pPr>
      <w:pStyle w:val="Footer"/>
      <w:jc w:val="right"/>
    </w:pPr>
    <w:proofErr w:type="spellStart"/>
    <w:r>
      <w:rPr>
        <w:rFonts w:ascii="Arial Rounded MT Bold" w:hAnsi="Arial Rounded MT Bold"/>
        <w:color w:val="666666"/>
      </w:rPr>
      <w:t>REAPsystems</w:t>
    </w:r>
    <w:proofErr w:type="spellEnd"/>
    <w:r>
      <w:rPr>
        <w:rFonts w:ascii="Arial Rounded MT Bold" w:hAnsi="Arial Rounded MT Bold"/>
        <w:color w:val="666666"/>
      </w:rPr>
      <w:t xml:space="preserve">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37" w:rsidRDefault="00557F37">
      <w:r>
        <w:separator/>
      </w:r>
    </w:p>
  </w:footnote>
  <w:footnote w:type="continuationSeparator" w:id="0">
    <w:p w:rsidR="00557F37" w:rsidRDefault="0055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1D" w:rsidRDefault="00720F89">
    <w:pPr>
      <w:pStyle w:val="Header"/>
    </w:pPr>
    <w:r>
      <w:rPr>
        <w:noProof/>
        <w:lang w:val="en-US" w:eastAsia="en-US" w:bidi="ar-SA"/>
      </w:rPr>
      <w:drawing>
        <wp:anchor distT="0" distB="0" distL="0" distR="0" simplePos="0" relativeHeight="251657728" behindDoc="0" locked="0" layoutInCell="1" allowOverlap="1">
          <wp:simplePos x="0" y="0"/>
          <wp:positionH relativeFrom="column">
            <wp:posOffset>-733425</wp:posOffset>
          </wp:positionH>
          <wp:positionV relativeFrom="paragraph">
            <wp:posOffset>-720090</wp:posOffset>
          </wp:positionV>
          <wp:extent cx="7559675" cy="790575"/>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E"/>
    <w:rsid w:val="000400A3"/>
    <w:rsid w:val="000671DA"/>
    <w:rsid w:val="00097826"/>
    <w:rsid w:val="00104402"/>
    <w:rsid w:val="00133EED"/>
    <w:rsid w:val="001568F6"/>
    <w:rsid w:val="00187D1E"/>
    <w:rsid w:val="00196DA3"/>
    <w:rsid w:val="001F79C6"/>
    <w:rsid w:val="00231D8D"/>
    <w:rsid w:val="002400A6"/>
    <w:rsid w:val="00255C19"/>
    <w:rsid w:val="00256B26"/>
    <w:rsid w:val="00295F79"/>
    <w:rsid w:val="003105F4"/>
    <w:rsid w:val="0038430E"/>
    <w:rsid w:val="00390CC5"/>
    <w:rsid w:val="004374F4"/>
    <w:rsid w:val="004444BF"/>
    <w:rsid w:val="004558DC"/>
    <w:rsid w:val="004562F4"/>
    <w:rsid w:val="00463928"/>
    <w:rsid w:val="004A1BCD"/>
    <w:rsid w:val="00547948"/>
    <w:rsid w:val="00557F37"/>
    <w:rsid w:val="005A2257"/>
    <w:rsid w:val="005C2629"/>
    <w:rsid w:val="00625400"/>
    <w:rsid w:val="006C3E1C"/>
    <w:rsid w:val="006D085B"/>
    <w:rsid w:val="00715ADC"/>
    <w:rsid w:val="00720F89"/>
    <w:rsid w:val="00790EFA"/>
    <w:rsid w:val="0079765F"/>
    <w:rsid w:val="008215B0"/>
    <w:rsid w:val="00836E33"/>
    <w:rsid w:val="008B26F9"/>
    <w:rsid w:val="008C3188"/>
    <w:rsid w:val="0090231C"/>
    <w:rsid w:val="009028F3"/>
    <w:rsid w:val="00971EBE"/>
    <w:rsid w:val="009F4BE9"/>
    <w:rsid w:val="00AF2FA3"/>
    <w:rsid w:val="00B26435"/>
    <w:rsid w:val="00B65CFB"/>
    <w:rsid w:val="00BB0BBA"/>
    <w:rsid w:val="00BD7B1D"/>
    <w:rsid w:val="00C07FC8"/>
    <w:rsid w:val="00C31FA0"/>
    <w:rsid w:val="00C97CE4"/>
    <w:rsid w:val="00CC3EC2"/>
    <w:rsid w:val="00CD4ED6"/>
    <w:rsid w:val="00D0282A"/>
    <w:rsid w:val="00D33C31"/>
    <w:rsid w:val="00D525A6"/>
    <w:rsid w:val="00D529BA"/>
    <w:rsid w:val="00D657E0"/>
    <w:rsid w:val="00D65F25"/>
    <w:rsid w:val="00D67041"/>
    <w:rsid w:val="00E07F6C"/>
    <w:rsid w:val="00E535FC"/>
    <w:rsid w:val="00EB6B9C"/>
    <w:rsid w:val="00ED61BF"/>
    <w:rsid w:val="00F063A3"/>
    <w:rsid w:val="00F5427C"/>
    <w:rsid w:val="00F57222"/>
    <w:rsid w:val="00FA08F1"/>
    <w:rsid w:val="00FD32C2"/>
    <w:rsid w:val="00FF3929"/>
    <w:rsid w:val="00FF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B8C74C4-3ABC-41DC-9D70-7A3CC46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pPr>
    <w:rPr>
      <w:rFonts w:ascii="Arial" w:eastAsia="Arial" w:hAnsi="Arial" w:cs="Arial"/>
      <w:kern w:val="1"/>
      <w:sz w:val="24"/>
      <w:szCs w:val="24"/>
      <w:lang w:val="en-GB" w:eastAsia="hi-IN" w:bidi="hi-IN"/>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spacing w:after="0"/>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Arial Unicode MS" w:eastAsia="Arial Unicode MS" w:hAnsi="Arial Unicode MS" w:cs="Arial Unicode MS"/>
      <w:kern w:val="1"/>
      <w:sz w:val="64"/>
      <w:szCs w:val="64"/>
      <w:lang w:val="en-GB" w:eastAsia="hi-IN" w:bidi="hi-IN"/>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DefaultLTUntertitel">
    <w:name w:val="Default~LT~Untertitel"/>
    <w:pPr>
      <w:widowControl w:val="0"/>
      <w:suppressAutoHyphens/>
      <w:autoSpaceDE w:val="0"/>
      <w:jc w:val="center"/>
    </w:pPr>
    <w:rPr>
      <w:rFonts w:ascii="Arial Unicode MS" w:eastAsia="Arial Unicode MS" w:hAnsi="Arial Unicode MS" w:cs="Arial Unicode MS"/>
      <w:kern w:val="1"/>
      <w:sz w:val="64"/>
      <w:szCs w:val="64"/>
      <w:lang w:val="en-GB" w:eastAsia="hi-IN" w:bidi="hi-IN"/>
    </w:rPr>
  </w:style>
  <w:style w:type="paragraph" w:customStyle="1" w:styleId="DefaultLTNotizen">
    <w:name w:val="Default~LT~Notizen"/>
    <w:pPr>
      <w:widowControl w:val="0"/>
      <w:suppressAutoHyphens/>
      <w:autoSpaceDE w:val="0"/>
      <w:ind w:left="340" w:hanging="340"/>
    </w:pPr>
    <w:rPr>
      <w:rFonts w:ascii="Arial Unicode MS" w:eastAsia="Arial Unicode MS" w:hAnsi="Arial Unicode MS" w:cs="Arial Unicode MS"/>
      <w:kern w:val="1"/>
      <w:sz w:val="40"/>
      <w:szCs w:val="40"/>
      <w:lang w:val="en-GB" w:eastAsia="hi-IN" w:bidi="hi-IN"/>
    </w:rPr>
  </w:style>
  <w:style w:type="paragraph" w:customStyle="1" w:styleId="DefaultLTHintergrundobjekte">
    <w:name w:val="Default~LT~Hintergrundobjekte"/>
    <w:pPr>
      <w:widowControl w:val="0"/>
      <w:suppressAutoHyphens/>
      <w:autoSpaceDE w:val="0"/>
    </w:pPr>
    <w:rPr>
      <w:rFonts w:eastAsia="SimSun" w:cs="Lucida Sans"/>
      <w:kern w:val="1"/>
      <w:sz w:val="24"/>
      <w:szCs w:val="24"/>
      <w:lang w:val="en-GB" w:eastAsia="hi-IN" w:bidi="hi-IN"/>
    </w:rPr>
  </w:style>
  <w:style w:type="paragraph" w:customStyle="1" w:styleId="DefaultLTHintergrund">
    <w:name w:val="Default~LT~Hintergrund"/>
    <w:pPr>
      <w:widowControl w:val="0"/>
      <w:suppressAutoHyphens/>
      <w:autoSpaceDE w:val="0"/>
    </w:pPr>
    <w:rPr>
      <w:rFonts w:eastAsia="SimSun" w:cs="Lucida Sans"/>
      <w:kern w:val="1"/>
      <w:sz w:val="24"/>
      <w:szCs w:val="24"/>
      <w:lang w:val="en-GB" w:eastAsia="hi-IN" w:bidi="hi-IN"/>
    </w:rPr>
  </w:style>
  <w:style w:type="paragraph" w:customStyle="1" w:styleId="default">
    <w:name w:val="default"/>
    <w:pPr>
      <w:widowControl w:val="0"/>
      <w:suppressAutoHyphens/>
      <w:autoSpaceDE w:val="0"/>
      <w:spacing w:line="200" w:lineRule="atLeast"/>
    </w:pPr>
    <w:rPr>
      <w:rFonts w:ascii="Lucida Sans" w:eastAsia="Lucida Sans" w:hAnsi="Lucida Sans" w:cs="Lucida Sans"/>
      <w:kern w:val="1"/>
      <w:sz w:val="36"/>
      <w:szCs w:val="36"/>
      <w:lang w:val="en-GB"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Backgroundobjects">
    <w:name w:val="Background objects"/>
    <w:pPr>
      <w:widowControl w:val="0"/>
      <w:suppressAutoHyphens/>
      <w:autoSpaceDE w:val="0"/>
    </w:pPr>
    <w:rPr>
      <w:rFonts w:eastAsia="SimSun" w:cs="Lucida Sans"/>
      <w:kern w:val="1"/>
      <w:sz w:val="24"/>
      <w:szCs w:val="24"/>
      <w:lang w:val="en-GB" w:eastAsia="hi-IN" w:bidi="hi-IN"/>
    </w:rPr>
  </w:style>
  <w:style w:type="paragraph" w:customStyle="1" w:styleId="Background">
    <w:name w:val="Background"/>
    <w:pPr>
      <w:widowControl w:val="0"/>
      <w:suppressAutoHyphens/>
      <w:autoSpaceDE w:val="0"/>
    </w:pPr>
    <w:rPr>
      <w:rFonts w:eastAsia="SimSun" w:cs="Lucida Sans"/>
      <w:kern w:val="1"/>
      <w:sz w:val="24"/>
      <w:szCs w:val="24"/>
      <w:lang w:val="en-GB" w:eastAsia="hi-IN" w:bidi="hi-IN"/>
    </w:rPr>
  </w:style>
  <w:style w:type="paragraph" w:customStyle="1" w:styleId="Notes">
    <w:name w:val="Notes"/>
    <w:pPr>
      <w:widowControl w:val="0"/>
      <w:suppressAutoHyphens/>
      <w:autoSpaceDE w:val="0"/>
      <w:ind w:left="340" w:hanging="340"/>
    </w:pPr>
    <w:rPr>
      <w:rFonts w:ascii="Arial Unicode MS" w:eastAsia="Arial Unicode MS" w:hAnsi="Arial Unicode MS" w:cs="Arial Unicode MS"/>
      <w:kern w:val="1"/>
      <w:sz w:val="40"/>
      <w:szCs w:val="40"/>
      <w:lang w:val="en-GB" w:eastAsia="hi-IN" w:bidi="hi-IN"/>
    </w:rPr>
  </w:style>
  <w:style w:type="paragraph" w:customStyle="1" w:styleId="Outline1">
    <w:name w:val="Outline 1"/>
    <w:pPr>
      <w:widowControl w:val="0"/>
      <w:suppressAutoHyphens/>
      <w:autoSpaceDE w:val="0"/>
      <w:spacing w:after="283"/>
    </w:pPr>
    <w:rPr>
      <w:rFonts w:ascii="Arial Unicode MS" w:eastAsia="Arial Unicode MS" w:hAnsi="Arial Unicode MS" w:cs="Arial Unicode MS"/>
      <w:kern w:val="1"/>
      <w:sz w:val="64"/>
      <w:szCs w:val="64"/>
      <w:lang w:val="en-GB" w:eastAsia="hi-IN" w:bidi="hi-IN"/>
    </w:rPr>
  </w:style>
  <w:style w:type="paragraph" w:customStyle="1" w:styleId="Outline2">
    <w:name w:val="Outline 2"/>
    <w:basedOn w:val="Outline1"/>
    <w:pPr>
      <w:spacing w:after="227"/>
    </w:pPr>
    <w:rPr>
      <w:sz w:val="56"/>
      <w:szCs w:val="56"/>
    </w:rPr>
  </w:style>
  <w:style w:type="paragraph" w:customStyle="1" w:styleId="Outline3">
    <w:name w:val="Outline 3"/>
    <w:basedOn w:val="Outline2"/>
    <w:pPr>
      <w:spacing w:after="170"/>
    </w:pPr>
    <w:rPr>
      <w:sz w:val="48"/>
      <w:szCs w:val="48"/>
    </w:rPr>
  </w:style>
  <w:style w:type="paragraph" w:customStyle="1" w:styleId="Outline4">
    <w:name w:val="Outline 4"/>
    <w:basedOn w:val="Outline3"/>
    <w:pPr>
      <w:spacing w:after="113"/>
    </w:pPr>
    <w:rPr>
      <w:sz w:val="40"/>
      <w:szCs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StrongEmphasis">
    <w:name w:val="Strong Emphasis"/>
    <w:pPr>
      <w:widowControl w:val="0"/>
      <w:suppressAutoHyphens/>
      <w:autoSpaceDE w:val="0"/>
    </w:pPr>
    <w:rPr>
      <w:rFonts w:eastAsia="SimSun" w:cs="Lucida Sans"/>
      <w:b/>
      <w:bCs/>
      <w:kern w:val="1"/>
      <w:sz w:val="24"/>
      <w:szCs w:val="24"/>
      <w:lang w:val="en-GB" w:eastAsia="hi-IN" w:bidi="hi-IN"/>
    </w:rPr>
  </w:style>
  <w:style w:type="paragraph" w:customStyle="1" w:styleId="InternetLink">
    <w:name w:val="Internet Link"/>
    <w:pPr>
      <w:widowControl w:val="0"/>
      <w:suppressAutoHyphens/>
      <w:autoSpaceDE w:val="0"/>
    </w:pPr>
    <w:rPr>
      <w:rFonts w:eastAsia="SimSun" w:cs="Lucida Sans"/>
      <w:color w:val="000080"/>
      <w:kern w:val="1"/>
      <w:sz w:val="24"/>
      <w:szCs w:val="24"/>
      <w:u w:val="single"/>
      <w:lang w:val="en-GB" w:eastAsia="hi-IN" w:bidi="hi-IN"/>
    </w:rPr>
  </w:style>
  <w:style w:type="paragraph" w:customStyle="1" w:styleId="Bullets">
    <w:name w:val="Bullets"/>
    <w:pPr>
      <w:widowControl w:val="0"/>
      <w:suppressAutoHyphens/>
      <w:autoSpaceDE w:val="0"/>
    </w:pPr>
    <w:rPr>
      <w:rFonts w:ascii="OpenSymbol" w:eastAsia="OpenSymbol" w:hAnsi="OpenSymbol" w:cs="OpenSymbol"/>
      <w:kern w:val="1"/>
      <w:sz w:val="24"/>
      <w:szCs w:val="24"/>
      <w:lang w:val="en-GB" w:eastAsia="hi-IN" w:bidi="hi-IN"/>
    </w:rPr>
  </w:style>
  <w:style w:type="paragraph" w:customStyle="1" w:styleId="WW-Title1">
    <w:name w:val="WW-Title1"/>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
    <w:name w:val="WW-Title12"/>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3">
    <w:name w:val="WW-Title123"/>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34">
    <w:name w:val="WW-Title1234"/>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345">
    <w:name w:val="WW-Title12345"/>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3456">
    <w:name w:val="WW-Title123456"/>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customStyle="1" w:styleId="WW-Title1234567">
    <w:name w:val="WW-Title1234567"/>
    <w:pPr>
      <w:widowControl w:val="0"/>
      <w:suppressAutoHyphens/>
      <w:autoSpaceDE w:val="0"/>
      <w:jc w:val="center"/>
    </w:pPr>
    <w:rPr>
      <w:rFonts w:ascii="Arial Unicode MS" w:eastAsia="Arial Unicode MS" w:hAnsi="Arial Unicode MS" w:cs="Arial Unicode MS"/>
      <w:kern w:val="1"/>
      <w:sz w:val="88"/>
      <w:szCs w:val="88"/>
      <w:lang w:val="en-GB" w:eastAsia="hi-IN" w:bidi="hi-IN"/>
    </w:r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740">
      <w:bodyDiv w:val="1"/>
      <w:marLeft w:val="0"/>
      <w:marRight w:val="0"/>
      <w:marTop w:val="0"/>
      <w:marBottom w:val="0"/>
      <w:divBdr>
        <w:top w:val="none" w:sz="0" w:space="0" w:color="auto"/>
        <w:left w:val="none" w:sz="0" w:space="0" w:color="auto"/>
        <w:bottom w:val="none" w:sz="0" w:space="0" w:color="auto"/>
        <w:right w:val="none" w:sz="0" w:space="0" w:color="auto"/>
      </w:divBdr>
    </w:div>
    <w:div w:id="953755740">
      <w:bodyDiv w:val="1"/>
      <w:marLeft w:val="0"/>
      <w:marRight w:val="0"/>
      <w:marTop w:val="0"/>
      <w:marBottom w:val="0"/>
      <w:divBdr>
        <w:top w:val="none" w:sz="0" w:space="0" w:color="auto"/>
        <w:left w:val="none" w:sz="0" w:space="0" w:color="auto"/>
        <w:bottom w:val="none" w:sz="0" w:space="0" w:color="auto"/>
        <w:right w:val="none" w:sz="0" w:space="0" w:color="auto"/>
      </w:divBdr>
    </w:div>
    <w:div w:id="997079313">
      <w:bodyDiv w:val="1"/>
      <w:marLeft w:val="0"/>
      <w:marRight w:val="0"/>
      <w:marTop w:val="0"/>
      <w:marBottom w:val="0"/>
      <w:divBdr>
        <w:top w:val="none" w:sz="0" w:space="0" w:color="auto"/>
        <w:left w:val="none" w:sz="0" w:space="0" w:color="auto"/>
        <w:bottom w:val="none" w:sz="0" w:space="0" w:color="auto"/>
        <w:right w:val="none" w:sz="0" w:space="0" w:color="auto"/>
      </w:divBdr>
    </w:div>
    <w:div w:id="17331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g@reapsystems.co.uk" TargetMode="External"/><Relationship Id="rId3" Type="http://schemas.openxmlformats.org/officeDocument/2006/relationships/settings" Target="settings.xml"/><Relationship Id="rId7" Type="http://schemas.openxmlformats.org/officeDocument/2006/relationships/hyperlink" Target="http://www.reapsystems.co.uk/get-involved-with-project-ven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Links>
    <vt:vector size="24" baseType="variant">
      <vt:variant>
        <vt:i4>3342423</vt:i4>
      </vt:variant>
      <vt:variant>
        <vt:i4>9</vt:i4>
      </vt:variant>
      <vt:variant>
        <vt:i4>0</vt:i4>
      </vt:variant>
      <vt:variant>
        <vt:i4>5</vt:i4>
      </vt:variant>
      <vt:variant>
        <vt:lpwstr>mailto:trang@reapsystems.co.uk</vt:lpwstr>
      </vt:variant>
      <vt:variant>
        <vt:lpwstr/>
      </vt:variant>
      <vt:variant>
        <vt:i4>524305</vt:i4>
      </vt:variant>
      <vt:variant>
        <vt:i4>6</vt:i4>
      </vt:variant>
      <vt:variant>
        <vt:i4>0</vt:i4>
      </vt:variant>
      <vt:variant>
        <vt:i4>5</vt:i4>
      </vt:variant>
      <vt:variant>
        <vt:lpwstr>http://www.reapsystems.co.uk/</vt:lpwstr>
      </vt:variant>
      <vt:variant>
        <vt:lpwstr/>
      </vt:variant>
      <vt:variant>
        <vt:i4>3670056</vt:i4>
      </vt:variant>
      <vt:variant>
        <vt:i4>3</vt:i4>
      </vt:variant>
      <vt:variant>
        <vt:i4>0</vt:i4>
      </vt:variant>
      <vt:variant>
        <vt:i4>5</vt:i4>
      </vt:variant>
      <vt:variant>
        <vt:lpwstr>http://www.facebook.com/reapsystems</vt:lpwstr>
      </vt:variant>
      <vt:variant>
        <vt:lpwstr/>
      </vt:variant>
      <vt:variant>
        <vt:i4>524305</vt:i4>
      </vt:variant>
      <vt:variant>
        <vt:i4>0</vt:i4>
      </vt:variant>
      <vt:variant>
        <vt:i4>0</vt:i4>
      </vt:variant>
      <vt:variant>
        <vt:i4>5</vt:i4>
      </vt:variant>
      <vt:variant>
        <vt:lpwstr>http://www.reapsystems.co.uk/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cp:lastModifiedBy>trang</cp:lastModifiedBy>
  <cp:revision>2</cp:revision>
  <cp:lastPrinted>2016-07-04T11:24:00Z</cp:lastPrinted>
  <dcterms:created xsi:type="dcterms:W3CDTF">2016-08-09T16:31:00Z</dcterms:created>
  <dcterms:modified xsi:type="dcterms:W3CDTF">2016-08-09T16:31:00Z</dcterms:modified>
</cp:coreProperties>
</file>